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87C23" w14:textId="77777777" w:rsidR="00CA2D9C" w:rsidRDefault="00CA2D9C" w:rsidP="00CA2D9C"/>
    <w:p w14:paraId="6FDC7FBE" w14:textId="77777777" w:rsidR="00F17999" w:rsidRDefault="00F17999" w:rsidP="00CA2D9C"/>
    <w:p w14:paraId="7E41A2C9" w14:textId="77777777" w:rsidR="00F17999" w:rsidRDefault="00F17999" w:rsidP="00F17999"/>
    <w:p w14:paraId="633AFEE4" w14:textId="6EE0D55F" w:rsidR="00F17999" w:rsidRDefault="00F17999" w:rsidP="00F17999">
      <w:r>
        <w:t>Het is belangrijk om te praten over de zorg wanneer u ouder wordt.</w:t>
      </w:r>
    </w:p>
    <w:p w14:paraId="69516231" w14:textId="77777777" w:rsidR="00F17999" w:rsidRDefault="00F17999" w:rsidP="00F17999">
      <w:r>
        <w:t>Zorg moet zo goed mogelijk aansluiten op uw wensen. Daarom is het goed om met uw familie en uw huisarts te praten over welke wensen u heeft als het gaat om uw gezondheid, uw leven en zorg de komende jaren. Ook als u weinig mankeert, is het goed om hierover te praten. Uw huisarts of uw praktijkondersteuner Ouderen gaan graag met u en uw familie in gesprek. In een gesprek over zorg voor wanneer u ouder wordt, bespreekt u onder andere:</w:t>
      </w:r>
    </w:p>
    <w:p w14:paraId="7230EB2F" w14:textId="77777777" w:rsidR="00F17999" w:rsidRDefault="00F17999" w:rsidP="00F17999">
      <w:pPr>
        <w:pStyle w:val="Lijstalinea"/>
        <w:numPr>
          <w:ilvl w:val="0"/>
          <w:numId w:val="1"/>
        </w:numPr>
        <w:spacing w:line="259" w:lineRule="auto"/>
      </w:pPr>
      <w:r>
        <w:t>Uw wensen</w:t>
      </w:r>
    </w:p>
    <w:p w14:paraId="59BB4DCD" w14:textId="77777777" w:rsidR="00F17999" w:rsidRDefault="00F17999" w:rsidP="00F17999">
      <w:pPr>
        <w:pStyle w:val="Lijstalinea"/>
        <w:numPr>
          <w:ilvl w:val="0"/>
          <w:numId w:val="1"/>
        </w:numPr>
        <w:spacing w:line="259" w:lineRule="auto"/>
      </w:pPr>
      <w:r>
        <w:t>Hoe uw leven er nu uitziet</w:t>
      </w:r>
    </w:p>
    <w:p w14:paraId="01A4A8B0" w14:textId="77777777" w:rsidR="00F17999" w:rsidRDefault="00F17999" w:rsidP="00F17999">
      <w:pPr>
        <w:pStyle w:val="Lijstalinea"/>
        <w:numPr>
          <w:ilvl w:val="0"/>
          <w:numId w:val="1"/>
        </w:numPr>
        <w:spacing w:line="259" w:lineRule="auto"/>
      </w:pPr>
      <w:r>
        <w:t>Hoe u naar de toekomst kijkt</w:t>
      </w:r>
    </w:p>
    <w:p w14:paraId="24E81B0A" w14:textId="77777777" w:rsidR="00F17999" w:rsidRDefault="00F17999" w:rsidP="00F17999">
      <w:pPr>
        <w:pStyle w:val="Lijstalinea"/>
        <w:numPr>
          <w:ilvl w:val="0"/>
          <w:numId w:val="1"/>
        </w:numPr>
        <w:spacing w:line="259" w:lineRule="auto"/>
      </w:pPr>
      <w:r>
        <w:t>Of er iemand is die over behandelingen kan beslissen, wanneer u dit zelf niet meer kunt</w:t>
      </w:r>
    </w:p>
    <w:p w14:paraId="776223D3" w14:textId="77777777" w:rsidR="00F17999" w:rsidRDefault="00F17999" w:rsidP="00F17999">
      <w:pPr>
        <w:pStyle w:val="Lijstalinea"/>
        <w:numPr>
          <w:ilvl w:val="0"/>
          <w:numId w:val="1"/>
        </w:numPr>
        <w:spacing w:line="259" w:lineRule="auto"/>
      </w:pPr>
      <w:r>
        <w:t>Andere vragen of zorgen, waarbij we uitleg kunnen geven over welke vormen van zorg er zijn</w:t>
      </w:r>
    </w:p>
    <w:p w14:paraId="0B054F27" w14:textId="77777777" w:rsidR="00F17999" w:rsidRDefault="00F17999" w:rsidP="00F17999">
      <w:pPr>
        <w:pStyle w:val="Lijstalinea"/>
        <w:numPr>
          <w:ilvl w:val="0"/>
          <w:numId w:val="1"/>
        </w:numPr>
        <w:spacing w:line="259" w:lineRule="auto"/>
      </w:pPr>
      <w:r>
        <w:t>Standpunt over euthanasie</w:t>
      </w:r>
    </w:p>
    <w:p w14:paraId="65BA3FD7" w14:textId="77777777" w:rsidR="00F17999" w:rsidRDefault="00F17999" w:rsidP="00F17999">
      <w:pPr>
        <w:pStyle w:val="Lijstalinea"/>
        <w:numPr>
          <w:ilvl w:val="0"/>
          <w:numId w:val="1"/>
        </w:numPr>
        <w:spacing w:line="259" w:lineRule="auto"/>
      </w:pPr>
      <w:r>
        <w:t>Vragen omtrent een wilsverklaring</w:t>
      </w:r>
    </w:p>
    <w:p w14:paraId="1B4EDBC7" w14:textId="77777777" w:rsidR="00F17999" w:rsidRDefault="00F17999" w:rsidP="00F17999"/>
    <w:p w14:paraId="35300F8C" w14:textId="731F856F" w:rsidR="00F17999" w:rsidRDefault="00F17999" w:rsidP="00F17999">
      <w:r>
        <w:t xml:space="preserve">Dit zijn vaak ingewikkelde onderwerpen, waarbij het belangrijk is om u goed voor te bereiden. Ter voorbereiding op dit gesprek maken wij gebruik van bijgevoegde formulieren. Neem ze rustig door en vul ze in waar het kan, eventueel samen met een naaste. Op onze website </w:t>
      </w:r>
      <w:hyperlink r:id="rId7" w:history="1">
        <w:r w:rsidRPr="00016D0E">
          <w:rPr>
            <w:rStyle w:val="Hyperlink"/>
          </w:rPr>
          <w:t>https://teselaar.onzehuisartsen.nl</w:t>
        </w:r>
      </w:hyperlink>
      <w:r>
        <w:t xml:space="preserve"> vindt u aanvullende informatie over onze werkwijze rondom behandelwensen en wilsverklaringen. </w:t>
      </w:r>
    </w:p>
    <w:p w14:paraId="526AE940" w14:textId="77777777" w:rsidR="00F17999" w:rsidRDefault="00F17999" w:rsidP="00F17999"/>
    <w:p w14:paraId="4194664C" w14:textId="77777777" w:rsidR="00F17999" w:rsidRDefault="00F17999" w:rsidP="00F17999"/>
    <w:p w14:paraId="301D4B5C" w14:textId="77777777" w:rsidR="00F17999" w:rsidRDefault="00F17999" w:rsidP="00F17999"/>
    <w:p w14:paraId="0FD12BAE" w14:textId="7525398A" w:rsidR="00F17999" w:rsidRDefault="00F17999" w:rsidP="00F17999">
      <w:r>
        <w:t>Met vriendelijke groet,</w:t>
      </w:r>
    </w:p>
    <w:p w14:paraId="66856011" w14:textId="77777777" w:rsidR="00F17999" w:rsidRDefault="00F17999" w:rsidP="00F17999">
      <w:r>
        <w:t>Huisartsen en praktijkondersteuners,</w:t>
      </w:r>
    </w:p>
    <w:p w14:paraId="25C34C50" w14:textId="77777777" w:rsidR="00F17999" w:rsidRDefault="00F17999" w:rsidP="00F17999">
      <w:r>
        <w:t>Huisartsenpraktijk de Teselaar</w:t>
      </w:r>
    </w:p>
    <w:p w14:paraId="23114EA4" w14:textId="77777777" w:rsidR="00F85C75" w:rsidRDefault="00F85C75"/>
    <w:sectPr w:rsidR="00F85C7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FD847" w14:textId="77777777" w:rsidR="00CA2D9C" w:rsidRDefault="00CA2D9C" w:rsidP="00CA2D9C">
      <w:r>
        <w:separator/>
      </w:r>
    </w:p>
  </w:endnote>
  <w:endnote w:type="continuationSeparator" w:id="0">
    <w:p w14:paraId="1CCB45D5" w14:textId="77777777" w:rsidR="00CA2D9C" w:rsidRDefault="00CA2D9C" w:rsidP="00CA2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2A3BD" w14:textId="77777777" w:rsidR="00CA2D9C" w:rsidRDefault="00CA2D9C" w:rsidP="00CA2D9C">
      <w:r>
        <w:separator/>
      </w:r>
    </w:p>
  </w:footnote>
  <w:footnote w:type="continuationSeparator" w:id="0">
    <w:p w14:paraId="37441A30" w14:textId="77777777" w:rsidR="00CA2D9C" w:rsidRDefault="00CA2D9C" w:rsidP="00CA2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7B1D7" w14:textId="23D2523D" w:rsidR="00CA2D9C" w:rsidRDefault="00CA2D9C">
    <w:pPr>
      <w:pStyle w:val="Koptekst"/>
    </w:pPr>
    <w:r w:rsidRPr="002A7DE4">
      <w:rPr>
        <w:rFonts w:ascii="Comic Sans MS" w:hAnsi="Comic Sans MS"/>
        <w:i/>
        <w:iCs/>
        <w:noProof/>
        <w:sz w:val="20"/>
        <w:szCs w:val="20"/>
      </w:rPr>
      <w:drawing>
        <wp:inline distT="0" distB="0" distL="0" distR="0" wp14:anchorId="56A9A60F" wp14:editId="45545FC2">
          <wp:extent cx="1485900" cy="904875"/>
          <wp:effectExtent l="0" t="0" r="0" b="0"/>
          <wp:docPr id="4" name="Afbeelding 4" descr="Logo De Tesela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De Tesela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904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BF5268"/>
    <w:multiLevelType w:val="hybridMultilevel"/>
    <w:tmpl w:val="994C9578"/>
    <w:lvl w:ilvl="0" w:tplc="242E5296">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70322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D9C"/>
    <w:rsid w:val="0027718D"/>
    <w:rsid w:val="00595DD2"/>
    <w:rsid w:val="00760154"/>
    <w:rsid w:val="00CA2D9C"/>
    <w:rsid w:val="00F17999"/>
    <w:rsid w:val="00F85C75"/>
    <w:rsid w:val="00FD2C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912C6"/>
  <w15:chartTrackingRefBased/>
  <w15:docId w15:val="{36C4123D-6A42-4A0E-BF6E-0A6D17F2A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A2D9C"/>
    <w:pPr>
      <w:spacing w:after="0" w:line="240" w:lineRule="auto"/>
    </w:pPr>
    <w:rPr>
      <w:rFonts w:ascii="Aptos" w:hAnsi="Aptos" w:cs="Aptos"/>
      <w:kern w:val="0"/>
      <w:lang w:eastAsia="nl-NL"/>
      <w14:ligatures w14:val="none"/>
    </w:rPr>
  </w:style>
  <w:style w:type="paragraph" w:styleId="Kop1">
    <w:name w:val="heading 1"/>
    <w:basedOn w:val="Standaard"/>
    <w:next w:val="Standaard"/>
    <w:link w:val="Kop1Char"/>
    <w:uiPriority w:val="9"/>
    <w:qFormat/>
    <w:rsid w:val="00CA2D9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CA2D9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CA2D9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CA2D9C"/>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Kop5">
    <w:name w:val="heading 5"/>
    <w:basedOn w:val="Standaard"/>
    <w:next w:val="Standaard"/>
    <w:link w:val="Kop5Char"/>
    <w:uiPriority w:val="9"/>
    <w:semiHidden/>
    <w:unhideWhenUsed/>
    <w:qFormat/>
    <w:rsid w:val="00CA2D9C"/>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Kop6">
    <w:name w:val="heading 6"/>
    <w:basedOn w:val="Standaard"/>
    <w:next w:val="Standaard"/>
    <w:link w:val="Kop6Char"/>
    <w:uiPriority w:val="9"/>
    <w:semiHidden/>
    <w:unhideWhenUsed/>
    <w:qFormat/>
    <w:rsid w:val="00CA2D9C"/>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Kop7">
    <w:name w:val="heading 7"/>
    <w:basedOn w:val="Standaard"/>
    <w:next w:val="Standaard"/>
    <w:link w:val="Kop7Char"/>
    <w:uiPriority w:val="9"/>
    <w:semiHidden/>
    <w:unhideWhenUsed/>
    <w:qFormat/>
    <w:rsid w:val="00CA2D9C"/>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Kop8">
    <w:name w:val="heading 8"/>
    <w:basedOn w:val="Standaard"/>
    <w:next w:val="Standaard"/>
    <w:link w:val="Kop8Char"/>
    <w:uiPriority w:val="9"/>
    <w:semiHidden/>
    <w:unhideWhenUsed/>
    <w:qFormat/>
    <w:rsid w:val="00CA2D9C"/>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Kop9">
    <w:name w:val="heading 9"/>
    <w:basedOn w:val="Standaard"/>
    <w:next w:val="Standaard"/>
    <w:link w:val="Kop9Char"/>
    <w:uiPriority w:val="9"/>
    <w:semiHidden/>
    <w:unhideWhenUsed/>
    <w:qFormat/>
    <w:rsid w:val="00CA2D9C"/>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A2D9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A2D9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A2D9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A2D9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A2D9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A2D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A2D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A2D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A2D9C"/>
    <w:rPr>
      <w:rFonts w:eastAsiaTheme="majorEastAsia" w:cstheme="majorBidi"/>
      <w:color w:val="272727" w:themeColor="text1" w:themeTint="D8"/>
    </w:rPr>
  </w:style>
  <w:style w:type="paragraph" w:styleId="Titel">
    <w:name w:val="Title"/>
    <w:basedOn w:val="Standaard"/>
    <w:next w:val="Standaard"/>
    <w:link w:val="TitelChar"/>
    <w:uiPriority w:val="10"/>
    <w:qFormat/>
    <w:rsid w:val="00CA2D9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CA2D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A2D9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CA2D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A2D9C"/>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CitaatChar">
    <w:name w:val="Citaat Char"/>
    <w:basedOn w:val="Standaardalinea-lettertype"/>
    <w:link w:val="Citaat"/>
    <w:uiPriority w:val="29"/>
    <w:rsid w:val="00CA2D9C"/>
    <w:rPr>
      <w:i/>
      <w:iCs/>
      <w:color w:val="404040" w:themeColor="text1" w:themeTint="BF"/>
    </w:rPr>
  </w:style>
  <w:style w:type="paragraph" w:styleId="Lijstalinea">
    <w:name w:val="List Paragraph"/>
    <w:basedOn w:val="Standaard"/>
    <w:uiPriority w:val="34"/>
    <w:qFormat/>
    <w:rsid w:val="00CA2D9C"/>
    <w:pPr>
      <w:spacing w:after="160" w:line="278" w:lineRule="auto"/>
      <w:ind w:left="720"/>
      <w:contextualSpacing/>
    </w:pPr>
    <w:rPr>
      <w:rFonts w:asciiTheme="minorHAnsi" w:hAnsiTheme="minorHAnsi" w:cstheme="minorBidi"/>
      <w:kern w:val="2"/>
      <w:lang w:eastAsia="en-US"/>
      <w14:ligatures w14:val="standardContextual"/>
    </w:rPr>
  </w:style>
  <w:style w:type="character" w:styleId="Intensievebenadrukking">
    <w:name w:val="Intense Emphasis"/>
    <w:basedOn w:val="Standaardalinea-lettertype"/>
    <w:uiPriority w:val="21"/>
    <w:qFormat/>
    <w:rsid w:val="00CA2D9C"/>
    <w:rPr>
      <w:i/>
      <w:iCs/>
      <w:color w:val="0F4761" w:themeColor="accent1" w:themeShade="BF"/>
    </w:rPr>
  </w:style>
  <w:style w:type="paragraph" w:styleId="Duidelijkcitaat">
    <w:name w:val="Intense Quote"/>
    <w:basedOn w:val="Standaard"/>
    <w:next w:val="Standaard"/>
    <w:link w:val="DuidelijkcitaatChar"/>
    <w:uiPriority w:val="30"/>
    <w:qFormat/>
    <w:rsid w:val="00CA2D9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DuidelijkcitaatChar">
    <w:name w:val="Duidelijk citaat Char"/>
    <w:basedOn w:val="Standaardalinea-lettertype"/>
    <w:link w:val="Duidelijkcitaat"/>
    <w:uiPriority w:val="30"/>
    <w:rsid w:val="00CA2D9C"/>
    <w:rPr>
      <w:i/>
      <w:iCs/>
      <w:color w:val="0F4761" w:themeColor="accent1" w:themeShade="BF"/>
    </w:rPr>
  </w:style>
  <w:style w:type="character" w:styleId="Intensieveverwijzing">
    <w:name w:val="Intense Reference"/>
    <w:basedOn w:val="Standaardalinea-lettertype"/>
    <w:uiPriority w:val="32"/>
    <w:qFormat/>
    <w:rsid w:val="00CA2D9C"/>
    <w:rPr>
      <w:b/>
      <w:bCs/>
      <w:smallCaps/>
      <w:color w:val="0F4761" w:themeColor="accent1" w:themeShade="BF"/>
      <w:spacing w:val="5"/>
    </w:rPr>
  </w:style>
  <w:style w:type="paragraph" w:styleId="Koptekst">
    <w:name w:val="header"/>
    <w:basedOn w:val="Standaard"/>
    <w:link w:val="KoptekstChar"/>
    <w:uiPriority w:val="99"/>
    <w:unhideWhenUsed/>
    <w:rsid w:val="00CA2D9C"/>
    <w:pPr>
      <w:tabs>
        <w:tab w:val="center" w:pos="4536"/>
        <w:tab w:val="right" w:pos="9072"/>
      </w:tabs>
    </w:pPr>
  </w:style>
  <w:style w:type="character" w:customStyle="1" w:styleId="KoptekstChar">
    <w:name w:val="Koptekst Char"/>
    <w:basedOn w:val="Standaardalinea-lettertype"/>
    <w:link w:val="Koptekst"/>
    <w:uiPriority w:val="99"/>
    <w:rsid w:val="00CA2D9C"/>
    <w:rPr>
      <w:rFonts w:ascii="Aptos" w:hAnsi="Aptos" w:cs="Aptos"/>
      <w:kern w:val="0"/>
      <w:lang w:eastAsia="nl-NL"/>
      <w14:ligatures w14:val="none"/>
    </w:rPr>
  </w:style>
  <w:style w:type="paragraph" w:styleId="Voettekst">
    <w:name w:val="footer"/>
    <w:basedOn w:val="Standaard"/>
    <w:link w:val="VoettekstChar"/>
    <w:uiPriority w:val="99"/>
    <w:unhideWhenUsed/>
    <w:rsid w:val="00CA2D9C"/>
    <w:pPr>
      <w:tabs>
        <w:tab w:val="center" w:pos="4536"/>
        <w:tab w:val="right" w:pos="9072"/>
      </w:tabs>
    </w:pPr>
  </w:style>
  <w:style w:type="character" w:customStyle="1" w:styleId="VoettekstChar">
    <w:name w:val="Voettekst Char"/>
    <w:basedOn w:val="Standaardalinea-lettertype"/>
    <w:link w:val="Voettekst"/>
    <w:uiPriority w:val="99"/>
    <w:rsid w:val="00CA2D9C"/>
    <w:rPr>
      <w:rFonts w:ascii="Aptos" w:hAnsi="Aptos" w:cs="Aptos"/>
      <w:kern w:val="0"/>
      <w:lang w:eastAsia="nl-NL"/>
      <w14:ligatures w14:val="none"/>
    </w:rPr>
  </w:style>
  <w:style w:type="character" w:styleId="Hyperlink">
    <w:name w:val="Hyperlink"/>
    <w:basedOn w:val="Standaardalinea-lettertype"/>
    <w:uiPriority w:val="99"/>
    <w:unhideWhenUsed/>
    <w:rsid w:val="00F1799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9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eselaar.onzehuisartsen.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1150</Characters>
  <Application>Microsoft Office Word</Application>
  <DocSecurity>0</DocSecurity>
  <Lines>9</Lines>
  <Paragraphs>2</Paragraphs>
  <ScaleCrop>false</ScaleCrop>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Rutten | Huisartsenpraktijk De Teselaar</dc:creator>
  <cp:keywords/>
  <dc:description/>
  <cp:lastModifiedBy>Marcella Rutten | Huisartsenpraktijk De Teselaar</cp:lastModifiedBy>
  <cp:revision>2</cp:revision>
  <dcterms:created xsi:type="dcterms:W3CDTF">2025-10-15T08:51:00Z</dcterms:created>
  <dcterms:modified xsi:type="dcterms:W3CDTF">2025-10-15T08:51:00Z</dcterms:modified>
</cp:coreProperties>
</file>